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2" w:lineRule="auto"/>
        <w:ind w:left="1982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  <w14:textOutline w14:w="5834" w14:cap="sq" w14:cmpd="sng">
            <w14:solidFill>
              <w14:srgbClr w14:val="000000"/>
            </w14:solidFill>
            <w14:prstDash w14:val="solid"/>
            <w14:bevel/>
          </w14:textOutline>
        </w:rPr>
        <w:t>新疆师范大学202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  <w14:textOutline w14:w="5834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spacing w:val="3"/>
          <w:sz w:val="32"/>
          <w:szCs w:val="32"/>
          <w14:textOutline w14:w="5834" w14:cap="sq" w14:cmpd="sng">
            <w14:solidFill>
              <w14:srgbClr w14:val="000000"/>
            </w14:solidFill>
            <w14:prstDash w14:val="solid"/>
            <w14:bevel/>
          </w14:textOutline>
        </w:rPr>
        <w:t>年博士研究生导师招生计划分配表</w:t>
      </w:r>
    </w:p>
    <w:p>
      <w:pPr>
        <w:spacing w:line="152" w:lineRule="exact"/>
      </w:pPr>
    </w:p>
    <w:tbl>
      <w:tblPr>
        <w:tblStyle w:val="5"/>
        <w:tblW w:w="113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"/>
        <w:gridCol w:w="1127"/>
        <w:gridCol w:w="129"/>
        <w:gridCol w:w="2443"/>
        <w:gridCol w:w="1814"/>
        <w:gridCol w:w="247"/>
        <w:gridCol w:w="4957"/>
        <w:gridCol w:w="4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93" w:hRule="atLeast"/>
        </w:trPr>
        <w:tc>
          <w:tcPr>
            <w:tcW w:w="1256" w:type="dxa"/>
            <w:gridSpan w:val="2"/>
            <w:vAlign w:val="top"/>
          </w:tcPr>
          <w:p>
            <w:pPr>
              <w:pStyle w:val="6"/>
              <w:spacing w:before="68" w:line="226" w:lineRule="auto"/>
              <w:ind w:left="481" w:right="23" w:hanging="425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一级学科名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443" w:type="dxa"/>
            <w:vAlign w:val="top"/>
          </w:tcPr>
          <w:p>
            <w:pPr>
              <w:pStyle w:val="6"/>
              <w:spacing w:before="198" w:line="225" w:lineRule="auto"/>
              <w:ind w:left="94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二级学科</w:t>
            </w:r>
          </w:p>
        </w:tc>
        <w:tc>
          <w:tcPr>
            <w:tcW w:w="1814" w:type="dxa"/>
            <w:vAlign w:val="top"/>
          </w:tcPr>
          <w:p>
            <w:pPr>
              <w:pStyle w:val="6"/>
              <w:spacing w:before="199" w:line="225" w:lineRule="auto"/>
              <w:ind w:left="269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招生导师姓名</w:t>
            </w:r>
          </w:p>
        </w:tc>
        <w:tc>
          <w:tcPr>
            <w:tcW w:w="5204" w:type="dxa"/>
            <w:gridSpan w:val="2"/>
            <w:vAlign w:val="top"/>
          </w:tcPr>
          <w:p>
            <w:pPr>
              <w:pStyle w:val="6"/>
              <w:spacing w:before="198" w:line="226" w:lineRule="auto"/>
              <w:ind w:left="2381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84" w:hRule="atLeast"/>
        </w:trPr>
        <w:tc>
          <w:tcPr>
            <w:tcW w:w="125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62" w:line="232" w:lineRule="auto"/>
              <w:ind w:left="52" w:right="48" w:firstLine="51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</w:rPr>
              <w:t>马克思主义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1"/>
                <w:szCs w:val="21"/>
                <w:highlight w:val="none"/>
              </w:rPr>
              <w:t>理论(2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1"/>
                <w:szCs w:val="21"/>
                <w:highlight w:val="none"/>
              </w:rPr>
              <w:t>名）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030501马克思主义基本原理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马凤强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7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石路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高校思想政治理论课教师队伍后备人才培养专项计划2名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90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徐国松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高校思想政治理论课教师在职攻读马克思主义理论博士专项计划1名，高校思想政治理论课教师队伍后备人才培养专项计划1名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7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张轩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高校思想政治理论课教师队伍后备人才培养专项计划2名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8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030503马克思主义中国化研究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梁玉春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高校思想政治理论课教师在职攻读马克思主义理论博士专项计划1名，高校思想政治理论课教师队伍后备人才培养专项计划1名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7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李建军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7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丁守庆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8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雷琳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8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王建华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685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胡键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7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郝宇青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8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030505思想政治教育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孙秀玲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高校思想政治理论课教师在职攻读马克思主义理论博士专项计划1名，高校思想政治工作骨干在职攻读博士学位专项计划1名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7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任新丽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高校思想政治工作骨干在职攻读博士学位专项计划1名，高校思想政治理论课教师队伍后备人才培养专项计划1名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638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彭无情    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高校思想政治理论课教师队伍后备人才培养专项计划3名（党的宗教理论与政策研究方向）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567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张秀红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高校思想政治工作骨干在职攻读博士学位专项计划1名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752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张丽娟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高校思想政治工作骨干在职攻读博士学位专项计划1名，高校思想政治理论课教师队伍后备人才培养专项计划1名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484" w:hRule="atLeast"/>
        </w:trPr>
        <w:tc>
          <w:tcPr>
            <w:tcW w:w="125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62" w:line="233" w:lineRule="auto"/>
              <w:ind w:left="297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教育学</w:t>
            </w:r>
          </w:p>
          <w:p>
            <w:pPr>
              <w:pStyle w:val="6"/>
              <w:spacing w:line="232" w:lineRule="auto"/>
              <w:ind w:left="254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名）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pStyle w:val="6"/>
              <w:spacing w:before="161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</w:rPr>
              <w:t>040101教育学原理</w:t>
            </w:r>
          </w:p>
        </w:tc>
        <w:tc>
          <w:tcPr>
            <w:tcW w:w="1814" w:type="dxa"/>
            <w:vAlign w:val="top"/>
          </w:tcPr>
          <w:p>
            <w:pPr>
              <w:pStyle w:val="6"/>
              <w:spacing w:before="161" w:line="229" w:lineRule="auto"/>
              <w:ind w:left="616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</w:rPr>
              <w:t>赵建梅</w:t>
            </w:r>
          </w:p>
        </w:tc>
        <w:tc>
          <w:tcPr>
            <w:tcW w:w="5204" w:type="dxa"/>
            <w:gridSpan w:val="2"/>
            <w:vAlign w:val="top"/>
          </w:tcPr>
          <w:p>
            <w:pPr>
              <w:pStyle w:val="6"/>
              <w:spacing w:before="162" w:line="232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（师范协同提质专项计划）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484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pStyle w:val="6"/>
              <w:spacing w:before="162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6"/>
              <w:spacing w:before="162" w:line="229" w:lineRule="auto"/>
              <w:ind w:left="717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</w:rPr>
              <w:t>毛菊</w:t>
            </w:r>
          </w:p>
        </w:tc>
        <w:tc>
          <w:tcPr>
            <w:tcW w:w="5204" w:type="dxa"/>
            <w:gridSpan w:val="2"/>
            <w:vAlign w:val="top"/>
          </w:tcPr>
          <w:p>
            <w:pPr>
              <w:pStyle w:val="6"/>
              <w:spacing w:before="162" w:line="232" w:lineRule="auto"/>
              <w:ind w:left="267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484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pStyle w:val="6"/>
              <w:spacing w:before="162" w:line="229" w:lineRule="auto"/>
              <w:ind w:left="35" w:leftChars="0"/>
              <w:jc w:val="center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6"/>
              <w:spacing w:before="162" w:line="229" w:lineRule="auto"/>
              <w:ind w:left="717" w:leftChars="0"/>
              <w:jc w:val="both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  <w:lang w:eastAsia="zh-CN"/>
              </w:rPr>
              <w:t>关文军</w:t>
            </w:r>
          </w:p>
        </w:tc>
        <w:tc>
          <w:tcPr>
            <w:tcW w:w="5204" w:type="dxa"/>
            <w:gridSpan w:val="2"/>
            <w:vAlign w:val="top"/>
          </w:tcPr>
          <w:p>
            <w:pPr>
              <w:pStyle w:val="6"/>
              <w:spacing w:before="162" w:line="232" w:lineRule="auto"/>
              <w:ind w:left="2678" w:leftChars="0"/>
              <w:jc w:val="both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484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restart"/>
            <w:vAlign w:val="center"/>
          </w:tcPr>
          <w:p>
            <w:pPr>
              <w:pStyle w:val="6"/>
              <w:spacing w:before="162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040105学前教育学</w:t>
            </w:r>
          </w:p>
        </w:tc>
        <w:tc>
          <w:tcPr>
            <w:tcW w:w="1814" w:type="dxa"/>
            <w:vAlign w:val="top"/>
          </w:tcPr>
          <w:p>
            <w:pPr>
              <w:pStyle w:val="6"/>
              <w:spacing w:before="162" w:line="229" w:lineRule="auto"/>
              <w:ind w:left="619"/>
              <w:jc w:val="both"/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闵兰斌</w:t>
            </w:r>
          </w:p>
        </w:tc>
        <w:tc>
          <w:tcPr>
            <w:tcW w:w="5204" w:type="dxa"/>
            <w:gridSpan w:val="2"/>
            <w:vAlign w:val="top"/>
          </w:tcPr>
          <w:p>
            <w:pPr>
              <w:pStyle w:val="6"/>
              <w:spacing w:before="163" w:line="232" w:lineRule="auto"/>
              <w:ind w:left="2678"/>
              <w:jc w:val="both"/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484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Merge w:val="continue"/>
            <w:vAlign w:val="top"/>
          </w:tcPr>
          <w:p>
            <w:pPr>
              <w:pStyle w:val="6"/>
              <w:spacing w:before="162" w:line="229" w:lineRule="auto"/>
              <w:ind w:left="35" w:leftChars="0"/>
              <w:jc w:val="center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6"/>
              <w:spacing w:before="162" w:line="229" w:lineRule="auto"/>
              <w:ind w:left="619" w:leftChars="0"/>
              <w:jc w:val="both"/>
              <w:rPr>
                <w:rFonts w:hint="eastAsia" w:ascii="楷体" w:hAnsi="楷体" w:eastAsia="楷体" w:cs="楷体"/>
                <w:snapToGrid w:val="0"/>
                <w:color w:val="auto"/>
                <w:spacing w:val="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5"/>
                <w:kern w:val="0"/>
                <w:sz w:val="21"/>
                <w:szCs w:val="21"/>
                <w:highlight w:val="none"/>
                <w:lang w:val="en-US" w:eastAsia="zh-CN" w:bidi="ar-SA"/>
              </w:rPr>
              <w:t>冯江英</w:t>
            </w:r>
          </w:p>
        </w:tc>
        <w:tc>
          <w:tcPr>
            <w:tcW w:w="5204" w:type="dxa"/>
            <w:gridSpan w:val="2"/>
            <w:vAlign w:val="top"/>
          </w:tcPr>
          <w:p>
            <w:pPr>
              <w:pStyle w:val="6"/>
              <w:spacing w:before="163" w:line="232" w:lineRule="auto"/>
              <w:ind w:left="2678" w:leftChars="0"/>
              <w:jc w:val="both"/>
              <w:rPr>
                <w:rFonts w:hint="eastAsia" w:ascii="楷体" w:hAnsi="楷体" w:eastAsia="楷体" w:cs="楷体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484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Align w:val="top"/>
          </w:tcPr>
          <w:p>
            <w:pPr>
              <w:pStyle w:val="6"/>
              <w:spacing w:before="162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</w:rPr>
              <w:t>040110教育技术学</w:t>
            </w:r>
          </w:p>
        </w:tc>
        <w:tc>
          <w:tcPr>
            <w:tcW w:w="1814" w:type="dxa"/>
            <w:vAlign w:val="top"/>
          </w:tcPr>
          <w:p>
            <w:pPr>
              <w:pStyle w:val="6"/>
              <w:spacing w:before="162" w:line="229" w:lineRule="auto"/>
              <w:ind w:left="619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李海峰</w:t>
            </w:r>
          </w:p>
        </w:tc>
        <w:tc>
          <w:tcPr>
            <w:tcW w:w="5204" w:type="dxa"/>
            <w:gridSpan w:val="2"/>
            <w:vAlign w:val="top"/>
          </w:tcPr>
          <w:p>
            <w:pPr>
              <w:pStyle w:val="6"/>
              <w:spacing w:before="163" w:line="232" w:lineRule="auto"/>
              <w:ind w:left="267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2" w:type="dxa"/>
          <w:wAfter w:w="403" w:type="dxa"/>
          <w:trHeight w:val="484" w:hRule="atLeast"/>
        </w:trPr>
        <w:tc>
          <w:tcPr>
            <w:tcW w:w="1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3" w:type="dxa"/>
            <w:vAlign w:val="top"/>
          </w:tcPr>
          <w:p>
            <w:pPr>
              <w:pStyle w:val="6"/>
              <w:spacing w:before="162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040102课程与教学论</w:t>
            </w:r>
          </w:p>
        </w:tc>
        <w:tc>
          <w:tcPr>
            <w:tcW w:w="1814" w:type="dxa"/>
            <w:vAlign w:val="top"/>
          </w:tcPr>
          <w:p>
            <w:pPr>
              <w:pStyle w:val="6"/>
              <w:spacing w:before="162" w:line="229" w:lineRule="auto"/>
              <w:ind w:left="616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</w:rPr>
              <w:t>程良宏</w:t>
            </w:r>
          </w:p>
        </w:tc>
        <w:tc>
          <w:tcPr>
            <w:tcW w:w="5204" w:type="dxa"/>
            <w:gridSpan w:val="2"/>
            <w:vAlign w:val="top"/>
          </w:tcPr>
          <w:p>
            <w:pPr>
              <w:pStyle w:val="6"/>
              <w:spacing w:before="162" w:line="232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其中1名师范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协同提质专项计划）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29" w:type="dxa"/>
            <w:gridSpan w:val="2"/>
            <w:vAlign w:val="top"/>
          </w:tcPr>
          <w:p>
            <w:pPr>
              <w:pStyle w:val="6"/>
              <w:spacing w:before="68" w:line="226" w:lineRule="auto"/>
              <w:ind w:left="481" w:right="23" w:hanging="42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一级学科名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98" w:line="225" w:lineRule="auto"/>
              <w:ind w:left="94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二级学科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99" w:line="225" w:lineRule="auto"/>
              <w:ind w:left="269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招生导师姓名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98" w:line="226" w:lineRule="auto"/>
              <w:ind w:left="2381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14:textOutline w14:w="38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319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319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62" w:line="235" w:lineRule="auto"/>
              <w:ind w:left="314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1"/>
                <w:sz w:val="21"/>
                <w:szCs w:val="21"/>
                <w:highlight w:val="none"/>
              </w:rPr>
              <w:t>民族学</w:t>
            </w:r>
          </w:p>
          <w:p>
            <w:pPr>
              <w:pStyle w:val="6"/>
              <w:spacing w:line="232" w:lineRule="auto"/>
              <w:ind w:left="254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名）</w:t>
            </w: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48" w:line="230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3"/>
                <w:sz w:val="21"/>
                <w:szCs w:val="21"/>
                <w:highlight w:val="none"/>
              </w:rPr>
              <w:t>030401民族学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48" w:line="232" w:lineRule="auto"/>
              <w:ind w:left="71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</w:rPr>
              <w:t>罗意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48" w:line="232" w:lineRule="auto"/>
              <w:ind w:left="267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48" w:line="230" w:lineRule="auto"/>
              <w:ind w:left="35" w:leftChars="0"/>
              <w:jc w:val="center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3"/>
                <w:sz w:val="21"/>
                <w:szCs w:val="21"/>
                <w:highlight w:val="none"/>
              </w:rPr>
              <w:t>030401民族学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48" w:line="232" w:lineRule="auto"/>
              <w:ind w:left="718" w:leftChars="0"/>
              <w:jc w:val="both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  <w:lang w:eastAsia="zh-CN"/>
              </w:rPr>
              <w:t>刘明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48" w:line="232" w:lineRule="auto"/>
              <w:ind w:left="2678" w:leftChars="0"/>
              <w:jc w:val="both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49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030403中国少数民族经济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50" w:line="229" w:lineRule="auto"/>
              <w:ind w:left="71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  <w:lang w:eastAsia="zh-CN"/>
              </w:rPr>
              <w:t>李志翠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50" w:line="232" w:lineRule="auto"/>
              <w:ind w:left="267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50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030404中国少数民族史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50" w:line="229" w:lineRule="auto"/>
              <w:ind w:left="61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</w:rPr>
              <w:t>盖金伟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51" w:line="232" w:lineRule="auto"/>
              <w:ind w:left="267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51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030405中国少数民族艺术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51" w:line="229" w:lineRule="auto"/>
              <w:ind w:left="128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</w:rPr>
              <w:t>艾山江·阿不力孜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51" w:line="232" w:lineRule="auto"/>
              <w:ind w:left="267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2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356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62" w:line="233" w:lineRule="auto"/>
              <w:ind w:left="152" w:right="71" w:hanging="36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3"/>
                <w:sz w:val="21"/>
                <w:szCs w:val="21"/>
                <w:highlight w:val="none"/>
              </w:rPr>
              <w:t>中国语言文</w:t>
            </w:r>
            <w:r>
              <w:rPr>
                <w:rFonts w:hint="eastAsia" w:ascii="楷体" w:hAnsi="楷体" w:eastAsia="楷体" w:cs="楷体"/>
                <w:color w:val="auto"/>
                <w:spacing w:val="2"/>
                <w:sz w:val="21"/>
                <w:szCs w:val="21"/>
                <w:highlight w:val="none"/>
              </w:rPr>
              <w:t xml:space="preserve"> 学（</w:t>
            </w:r>
            <w:r>
              <w:rPr>
                <w:rFonts w:hint="eastAsia" w:ascii="楷体" w:hAnsi="楷体" w:eastAsia="楷体" w:cs="楷体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pacing w:val="2"/>
                <w:sz w:val="21"/>
                <w:szCs w:val="21"/>
                <w:highlight w:val="none"/>
              </w:rPr>
              <w:t>名）</w:t>
            </w: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52" w:line="230" w:lineRule="auto"/>
              <w:ind w:left="35" w:leftChar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05010</w:t>
            </w: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1文艺学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53" w:line="229" w:lineRule="auto"/>
              <w:ind w:left="616" w:leftChars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董馥伊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53" w:line="232" w:lineRule="auto"/>
              <w:ind w:left="2678" w:leftChars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53" w:line="230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050102语言学及应用语言学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52" w:line="231" w:lineRule="auto"/>
              <w:ind w:left="622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  <w:lang w:eastAsia="zh-CN"/>
              </w:rPr>
              <w:t>李志忠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53" w:line="232" w:lineRule="auto"/>
              <w:ind w:left="267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53" w:line="230" w:lineRule="auto"/>
              <w:ind w:left="35" w:leftChars="0"/>
              <w:jc w:val="center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050102语言学及应用语言学</w:t>
            </w: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（维吾尔语研究方向）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52" w:line="231" w:lineRule="auto"/>
              <w:jc w:val="center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  <w:lang w:eastAsia="zh-CN"/>
              </w:rPr>
              <w:t>导师组（华锦木等）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53" w:line="232" w:lineRule="auto"/>
              <w:jc w:val="center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（高层次双翻人才专项计划）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53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050104中国古典文献学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53" w:line="231" w:lineRule="auto"/>
              <w:ind w:left="617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吴华峰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53" w:line="232" w:lineRule="auto"/>
              <w:ind w:firstLine="2574" w:firstLineChars="130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2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54" w:line="229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050104中国古典文献学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pStyle w:val="6"/>
              <w:spacing w:before="154" w:line="231" w:lineRule="auto"/>
              <w:ind w:left="618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周燕玲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pStyle w:val="6"/>
              <w:spacing w:before="154" w:line="232" w:lineRule="auto"/>
              <w:ind w:firstLine="2574" w:firstLineChars="130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restart"/>
            <w:vAlign w:val="top"/>
          </w:tcPr>
          <w:p>
            <w:pPr>
              <w:spacing w:line="275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75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62" w:line="230" w:lineRule="auto"/>
              <w:ind w:left="5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3"/>
                <w:sz w:val="21"/>
                <w:szCs w:val="21"/>
                <w:highlight w:val="none"/>
              </w:rPr>
              <w:t>化学（</w:t>
            </w:r>
            <w:r>
              <w:rPr>
                <w:rFonts w:hint="eastAsia" w:ascii="楷体" w:hAnsi="楷体" w:eastAsia="楷体" w:cs="楷体"/>
                <w:color w:val="auto"/>
                <w:spacing w:val="3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pacing w:val="3"/>
                <w:sz w:val="21"/>
                <w:szCs w:val="21"/>
                <w:highlight w:val="none"/>
              </w:rPr>
              <w:t>名）</w:t>
            </w:r>
          </w:p>
        </w:tc>
        <w:tc>
          <w:tcPr>
            <w:tcW w:w="257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070301无机化学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高子伟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vAlign w:val="top"/>
          </w:tcPr>
          <w:p>
            <w:pPr>
              <w:pStyle w:val="6"/>
              <w:spacing w:before="62" w:line="230" w:lineRule="auto"/>
              <w:ind w:left="50"/>
              <w:jc w:val="center"/>
              <w:rPr>
                <w:rFonts w:hint="eastAsia" w:ascii="楷体" w:hAnsi="楷体" w:eastAsia="楷体" w:cs="楷体"/>
                <w:color w:val="auto"/>
                <w:spacing w:val="3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王英波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1（国际产学研用联合培养计划）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070302分析化学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 明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1（国际产学研用联合培养计划）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楷体" w:hAnsi="楷体" w:eastAsia="楷体" w:cs="楷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努扎艾提</w:t>
            </w:r>
            <w:r>
              <w:rPr>
                <w:rStyle w:val="8"/>
                <w:rFonts w:hint="eastAsia" w:ascii="楷体" w:hAnsi="楷体" w:eastAsia="楷体" w:cs="楷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﹒</w:t>
            </w:r>
            <w:r>
              <w:rPr>
                <w:rStyle w:val="7"/>
                <w:rFonts w:hint="eastAsia" w:ascii="楷体" w:hAnsi="楷体" w:eastAsia="楷体" w:cs="楷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艾比布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李桂新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塔西买提﹒玉苏甫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070304物理化学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吾曼江﹒艾力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pacing w:val="-6"/>
                <w:sz w:val="21"/>
                <w:szCs w:val="21"/>
                <w:highlight w:val="none"/>
              </w:rPr>
              <w:t>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粟智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1名（国际产学研用联合培养计划）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阿布都热西提﹒阿布力克木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1名（</w:t>
            </w: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国际产学研用联合培养计划</w:t>
            </w: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2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62" w:line="235" w:lineRule="auto"/>
              <w:ind w:left="296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生物学</w:t>
            </w:r>
          </w:p>
          <w:p>
            <w:pPr>
              <w:pStyle w:val="6"/>
              <w:spacing w:line="232" w:lineRule="auto"/>
              <w:ind w:left="254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（4名）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071002动物学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季荣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2名（其中1名国际产学研用联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合培养计划）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071010生物化学与分子生物学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赵惠新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1名（国际产学研用联合培养计划）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071001植物学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庄伟伟</w:t>
            </w:r>
          </w:p>
        </w:tc>
        <w:tc>
          <w:tcPr>
            <w:tcW w:w="53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329" w:type="dxa"/>
            <w:gridSpan w:val="2"/>
            <w:vAlign w:val="top"/>
          </w:tcPr>
          <w:p>
            <w:pPr>
              <w:pStyle w:val="6"/>
              <w:spacing w:before="183" w:line="234" w:lineRule="auto"/>
              <w:ind w:left="206" w:right="171" w:hanging="7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1"/>
                <w:szCs w:val="21"/>
                <w:highlight w:val="none"/>
              </w:rPr>
              <w:t>教育博士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名）</w:t>
            </w:r>
          </w:p>
        </w:tc>
        <w:tc>
          <w:tcPr>
            <w:tcW w:w="2572" w:type="dxa"/>
            <w:gridSpan w:val="2"/>
            <w:vAlign w:val="top"/>
          </w:tcPr>
          <w:p>
            <w:pPr>
              <w:pStyle w:val="6"/>
              <w:spacing w:before="184" w:line="235" w:lineRule="auto"/>
              <w:ind w:left="35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045171学校课程与教学</w:t>
            </w:r>
          </w:p>
          <w:p>
            <w:pPr>
              <w:pStyle w:val="6"/>
              <w:spacing w:line="228" w:lineRule="auto"/>
              <w:ind w:firstLine="220" w:firstLineChars="10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045173教育领导与管理</w:t>
            </w:r>
          </w:p>
        </w:tc>
        <w:tc>
          <w:tcPr>
            <w:tcW w:w="2061" w:type="dxa"/>
            <w:gridSpan w:val="2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62" w:line="229" w:lineRule="auto"/>
              <w:ind w:left="623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4"/>
                <w:sz w:val="21"/>
                <w:szCs w:val="21"/>
                <w:highlight w:val="none"/>
              </w:rPr>
              <w:t>导师组</w:t>
            </w:r>
          </w:p>
        </w:tc>
        <w:tc>
          <w:tcPr>
            <w:tcW w:w="5360" w:type="dxa"/>
            <w:gridSpan w:val="2"/>
            <w:vAlign w:val="top"/>
          </w:tcPr>
          <w:p>
            <w:pPr>
              <w:spacing w:line="241" w:lineRule="auto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61" w:line="229" w:lineRule="auto"/>
              <w:ind w:left="43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42</w:t>
            </w: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名（其中全日制3</w:t>
            </w: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名；非全日制</w:t>
            </w: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pacing w:val="5"/>
                <w:sz w:val="21"/>
                <w:szCs w:val="21"/>
                <w:highlight w:val="none"/>
              </w:rPr>
              <w:t>名）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5" w:h="16837"/>
      <w:pgMar w:top="897" w:right="334" w:bottom="638" w:left="232" w:header="0" w:footer="3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6" w:lineRule="auto"/>
      <w:ind w:left="4869"/>
    </w:pPr>
    <w:r>
      <w:rPr>
        <w:spacing w:val="-6"/>
      </w:rPr>
      <w:t>第</w:t>
    </w:r>
    <w:r>
      <w:rPr>
        <w:spacing w:val="11"/>
      </w:rPr>
      <w:t xml:space="preserve"> </w:t>
    </w:r>
    <w:r>
      <w:rPr>
        <w:spacing w:val="-6"/>
      </w:rPr>
      <w:t>2</w:t>
    </w:r>
    <w:r>
      <w:rPr>
        <w:spacing w:val="14"/>
      </w:rPr>
      <w:t xml:space="preserve"> </w:t>
    </w:r>
    <w:r>
      <w:rPr>
        <w:spacing w:val="-6"/>
      </w:rPr>
      <w:t>页</w:t>
    </w:r>
    <w:r>
      <w:rPr>
        <w:spacing w:val="-84"/>
      </w:rPr>
      <w:t xml:space="preserve"> </w:t>
    </w:r>
    <w:r>
      <w:rPr>
        <w:spacing w:val="-6"/>
      </w:rPr>
      <w:t>，共</w:t>
    </w:r>
    <w:r>
      <w:rPr>
        <w:spacing w:val="11"/>
      </w:rPr>
      <w:t xml:space="preserve"> </w:t>
    </w:r>
    <w:r>
      <w:rPr>
        <w:spacing w:val="-6"/>
      </w:rPr>
      <w:t>2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I0YzM3MGU1ZTVmOTEzNDM0ZjBmOWM3NzBjNGY0NjgifQ=="/>
  </w:docVars>
  <w:rsids>
    <w:rsidRoot w:val="00000000"/>
    <w:rsid w:val="0A0E6840"/>
    <w:rsid w:val="10F863AD"/>
    <w:rsid w:val="1D085A09"/>
    <w:rsid w:val="25067843"/>
    <w:rsid w:val="2BEC2098"/>
    <w:rsid w:val="35B65EF6"/>
    <w:rsid w:val="35C500FB"/>
    <w:rsid w:val="3A080BD5"/>
    <w:rsid w:val="3A822939"/>
    <w:rsid w:val="3D8A028E"/>
    <w:rsid w:val="3FA07305"/>
    <w:rsid w:val="439416B6"/>
    <w:rsid w:val="49627B61"/>
    <w:rsid w:val="4B564181"/>
    <w:rsid w:val="4CF05349"/>
    <w:rsid w:val="57376AD1"/>
    <w:rsid w:val="594E5382"/>
    <w:rsid w:val="5ADA0DAB"/>
    <w:rsid w:val="5BD51E74"/>
    <w:rsid w:val="5EB01642"/>
    <w:rsid w:val="604F09E7"/>
    <w:rsid w:val="6B0719BB"/>
    <w:rsid w:val="6B272A8F"/>
    <w:rsid w:val="6FB645DF"/>
    <w:rsid w:val="6FF930E9"/>
    <w:rsid w:val="70286FB9"/>
    <w:rsid w:val="7420471D"/>
    <w:rsid w:val="78896E24"/>
    <w:rsid w:val="7C097A16"/>
    <w:rsid w:val="7D755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1246</Words>
  <Characters>1379</Characters>
  <TotalTime>1</TotalTime>
  <ScaleCrop>false</ScaleCrop>
  <LinksUpToDate>false</LinksUpToDate>
  <CharactersWithSpaces>1390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2022-04-21T13:11:00Z</dcterms:created>
  <dc:creator>Lenovo</dc:creator>
  <cp:lastModifiedBy>谭俊蕾</cp:lastModifiedBy>
  <cp:lastPrinted>2023-04-17T09:12:00Z</cp:lastPrinted>
  <dcterms:modified xsi:type="dcterms:W3CDTF">2023-04-17T09:47:22Z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2023-04-17T12:37:48Z</vt:filetime>
  </property>
  <property fmtid="{D5CDD505-2E9C-101B-9397-08002B2CF9AE}" pid="4" name="KSOProductBuildVer">
    <vt:lpwstr>2052-11.1.0.14036</vt:lpwstr>
  </property>
  <property fmtid="{D5CDD505-2E9C-101B-9397-08002B2CF9AE}" pid="5" name="ICV">
    <vt:lpwstr>E5D184572F48485488671C6A0A90139B_12</vt:lpwstr>
  </property>
</Properties>
</file>